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D0C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sz w:val="32"/>
          <w:szCs w:val="32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领</w:t>
      </w:r>
      <w:r>
        <w:rPr>
          <w:rStyle w:val="4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回</w:t>
      </w:r>
      <w:bookmarkStart w:id="0" w:name="_GoBack"/>
      <w:bookmarkEnd w:id="0"/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投标样品授权书</w:t>
      </w:r>
    </w:p>
    <w:p w14:paraId="6542E61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致：[招标单位名称 / 招标代理机构名称]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我司（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）作为参与贵单位 [项目名称 / 标段名称] 办公家具采购项目的投标方，现因未中标，特授权以下人员前往贵处领取我司投标样品：</w:t>
      </w:r>
    </w:p>
    <w:p w14:paraId="6838B9E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048F9E9E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授权人信息：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71255141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姓名：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身份证号：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7CCB946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职务：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2C91088F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271D66B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样品信息：</w:t>
      </w:r>
    </w:p>
    <w:p w14:paraId="241A8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样品名称：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数量：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540DE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规格型号：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其他特征描述：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14DCAC34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3C784FA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授权事项：</w:t>
      </w:r>
    </w:p>
    <w:p w14:paraId="21DA66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授权上述人员代表我司办理投标样品的取回手续；</w:t>
      </w:r>
    </w:p>
    <w:p w14:paraId="1EAC7B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授权期限：自本授权书签署之日起至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2025 年 X 月 X 日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止；</w:t>
      </w:r>
    </w:p>
    <w:p w14:paraId="78FE86B0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声明：</w:t>
      </w:r>
    </w:p>
    <w:p w14:paraId="00CC4E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我司承诺取回的样品为投标时提交的原物，无替换或损坏；</w:t>
      </w:r>
    </w:p>
    <w:p w14:paraId="47651F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若样品在取回后发现缺失或损坏，责任由我司自行承担；</w:t>
      </w:r>
    </w:p>
    <w:p w14:paraId="043B3A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本授权书仅用于样品取回事宜，不得用于其他用途。</w:t>
      </w:r>
    </w:p>
    <w:p w14:paraId="4991029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供应商（盖章）：</w:t>
      </w:r>
    </w:p>
    <w:p w14:paraId="74E749E3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C0B38D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代表人（签字）：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4389C25A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486B2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line="240" w:lineRule="auto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D3C80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1303D4D1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</w:p>
    <w:p w14:paraId="4642492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建议补充 “若逾期未取回，招标方有权处置样品” 等条款；</w:t>
      </w:r>
    </w:p>
    <w:p w14:paraId="73396C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可根据实际需求增加 “样品取回时需支付保管费用” 等内容；</w:t>
      </w:r>
    </w:p>
    <w:p w14:paraId="6DE959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需附供应商营业执照复印件及授权人身份证复印件。</w:t>
      </w:r>
    </w:p>
    <w:p w14:paraId="738C2C9D">
      <w:pPr>
        <w:keepNext w:val="0"/>
        <w:keepLines w:val="0"/>
        <w:widowControl/>
        <w:suppressLineNumbers w:val="0"/>
        <w:jc w:val="left"/>
      </w:pPr>
    </w:p>
    <w:p w14:paraId="2A308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8007A"/>
    <w:multiLevelType w:val="multilevel"/>
    <w:tmpl w:val="84C800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B89E006"/>
    <w:multiLevelType w:val="multilevel"/>
    <w:tmpl w:val="FB89E0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AE6E6F4"/>
    <w:multiLevelType w:val="multilevel"/>
    <w:tmpl w:val="2AE6E6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56339"/>
    <w:rsid w:val="10EA5F4D"/>
    <w:rsid w:val="5B083D66"/>
    <w:rsid w:val="6A8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F0F1D73868AE4D91A62843BA78B1CE35_11</vt:lpwstr>
  </property>
  <property fmtid="{D5CDD505-2E9C-101B-9397-08002B2CF9AE}" pid="4" name="KSOTemplateDocerSaveRecord">
    <vt:lpwstr>eyJoZGlkIjoiYzAxOWE5NjRiMGJjMDZkY2EzODk2YjFlMTI3ODAwMTIiLCJ1c2VySWQiOiI0ODM2MjAzNDMifQ==</vt:lpwstr>
  </property>
</Properties>
</file>