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7E797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惠州市实验中学2025年春季学期食堂收支公示</w:t>
      </w:r>
    </w:p>
    <w:p w14:paraId="0F0F91C9"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一、收入</w:t>
      </w:r>
    </w:p>
    <w:p w14:paraId="737A73F6">
      <w:pPr>
        <w:ind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2025年春季学期，食堂及小卖部共收入15126391.16元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57FA337">
      <w:pPr>
        <w:ind w:firstLine="42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二、支出</w:t>
      </w:r>
    </w:p>
    <w:p w14:paraId="2469F6B2"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劳务管理服务费共支出4243145.69元，占比28.05%；</w:t>
      </w:r>
    </w:p>
    <w:p w14:paraId="6AE0CC2D">
      <w:p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食堂食材及小卖部商品采购共10096176.84元，占比66.75%；</w:t>
      </w:r>
    </w:p>
    <w:p w14:paraId="09B0154C">
      <w:pPr>
        <w:ind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其它支出部分共785408.86元，占比5.19%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包括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5FB82C6C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燃气支出113608.64元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44C3E689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水电费支出229287.89元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67A3CF1E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维修费支出15300元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207C34CF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低值易耗品支出220079.19元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E321AD7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手续费和企业网银服务费支出936.3元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685DC71D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电信费用支出4548.16元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30A24C3A">
      <w:pPr>
        <w:ind w:firstLine="420" w:firstLineChars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厨房用具和食品安全保险和进销存系统支出201648.68元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9DD673D">
      <w:pPr>
        <w:numPr>
          <w:ilvl w:val="0"/>
          <w:numId w:val="2"/>
        </w:numPr>
        <w:ind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应急备用金结余3304.07元，占比0.02%。</w:t>
      </w:r>
      <w:bookmarkStart w:id="0" w:name="_GoBack"/>
      <w:bookmarkEnd w:id="0"/>
    </w:p>
    <w:p w14:paraId="204BC372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</w:rPr>
      </w:pPr>
    </w:p>
    <w:p w14:paraId="06B0167E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28"/>
          <w:szCs w:val="28"/>
        </w:rPr>
      </w:pPr>
    </w:p>
    <w:p w14:paraId="46E6427E">
      <w:pPr>
        <w:widowControl w:val="0"/>
        <w:numPr>
          <w:numId w:val="0"/>
        </w:num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惠州市实验中学</w:t>
      </w:r>
    </w:p>
    <w:p w14:paraId="393ED535">
      <w:pPr>
        <w:widowControl w:val="0"/>
        <w:numPr>
          <w:numId w:val="0"/>
        </w:num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2025年9月10日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BE3298"/>
    <w:multiLevelType w:val="singleLevel"/>
    <w:tmpl w:val="95BE329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04EAD37B"/>
    <w:multiLevelType w:val="singleLevel"/>
    <w:tmpl w:val="04EAD3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18BE"/>
    <w:rsid w:val="2EE7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2025-10-14T00:51:00Z</dcterms:created>
  <dc:creator> 潞</dc:creator>
  <cp:lastModifiedBy> 潞</cp:lastModifiedBy>
  <dcterms:modified xsi:type="dcterms:W3CDTF">2025-10-14T00:57:05Z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1AFCC3330FCA4A59A19433168334F6B0_11</vt:lpwstr>
  </property>
  <property fmtid="{D5CDD505-2E9C-101B-9397-08002B2CF9AE}" pid="4" name="KSOTemplateDocerSaveRecord">
    <vt:lpwstr>eyJoZGlkIjoiYThmZGQ3NjQxN2VkNDQ5YzAwY2NkZDNiNmE1OGU5ZjkiLCJ1c2VySWQiOiI2NDg5MjI5NjEifQ==</vt:lpwstr>
  </property>
</Properties>
</file>